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8284" w14:textId="77777777" w:rsidR="00622EC2" w:rsidRPr="00206274" w:rsidRDefault="00622EC2" w:rsidP="00622EC2">
      <w:pPr>
        <w:spacing w:before="120" w:after="120"/>
        <w:jc w:val="center"/>
        <w:rPr>
          <w:b/>
          <w:bCs/>
          <w:sz w:val="48"/>
          <w:szCs w:val="48"/>
        </w:rPr>
      </w:pPr>
      <w:r w:rsidRPr="00206274">
        <w:rPr>
          <w:b/>
          <w:bCs/>
          <w:sz w:val="48"/>
          <w:szCs w:val="48"/>
        </w:rPr>
        <w:t>PR CAMPANIA FESR 2021-2027</w:t>
      </w:r>
    </w:p>
    <w:p w14:paraId="5BCFC7C9" w14:textId="77777777" w:rsidR="00622EC2" w:rsidRDefault="00622EC2" w:rsidP="00622EC2">
      <w:pPr>
        <w:jc w:val="center"/>
      </w:pPr>
    </w:p>
    <w:p w14:paraId="4D304EF3" w14:textId="77777777" w:rsidR="00622EC2" w:rsidRDefault="00622EC2" w:rsidP="00622EC2">
      <w:pPr>
        <w:jc w:val="center"/>
      </w:pPr>
    </w:p>
    <w:p w14:paraId="51518D74" w14:textId="77777777" w:rsidR="00622EC2" w:rsidRPr="00206274" w:rsidRDefault="00622EC2" w:rsidP="00622EC2">
      <w:pPr>
        <w:jc w:val="center"/>
        <w:rPr>
          <w:sz w:val="32"/>
          <w:szCs w:val="32"/>
        </w:rPr>
      </w:pPr>
      <w:r w:rsidRPr="00206274">
        <w:rPr>
          <w:sz w:val="32"/>
          <w:szCs w:val="32"/>
        </w:rPr>
        <w:t>Asse Prioritario 1 “Ricerca, Innovazione, Digitalizzazione e Competitività”</w:t>
      </w:r>
    </w:p>
    <w:p w14:paraId="40AC786D" w14:textId="77777777" w:rsidR="00622EC2" w:rsidRPr="00206274" w:rsidRDefault="00622EC2" w:rsidP="00622EC2">
      <w:pPr>
        <w:jc w:val="center"/>
        <w:rPr>
          <w:sz w:val="32"/>
          <w:szCs w:val="32"/>
        </w:rPr>
      </w:pPr>
      <w:r w:rsidRPr="00206274">
        <w:rPr>
          <w:sz w:val="32"/>
          <w:szCs w:val="32"/>
        </w:rPr>
        <w:t>Obiettivo specifico: RSO1.3. Rafforzare la crescita sostenibile e la competitività delle PMI e la creazione di posti di lavoro nelle PMI, anche grazie agli investimenti produttivi (FESR)</w:t>
      </w:r>
    </w:p>
    <w:p w14:paraId="3394CCE8" w14:textId="77777777" w:rsidR="00622EC2" w:rsidRPr="00EE5FBA" w:rsidRDefault="00622EC2" w:rsidP="00622EC2">
      <w:pPr>
        <w:spacing w:before="120" w:after="120"/>
        <w:jc w:val="center"/>
        <w:rPr>
          <w:sz w:val="32"/>
          <w:szCs w:val="32"/>
        </w:rPr>
      </w:pPr>
      <w:r w:rsidRPr="00EE5FBA">
        <w:rPr>
          <w:sz w:val="32"/>
          <w:szCs w:val="32"/>
        </w:rPr>
        <w:t>Azione 1.3.1 - Misure a sostegno della competitivit</w:t>
      </w:r>
      <w:r w:rsidRPr="00206274">
        <w:rPr>
          <w:sz w:val="32"/>
          <w:szCs w:val="32"/>
        </w:rPr>
        <w:t>à</w:t>
      </w:r>
      <w:r w:rsidRPr="00EE5FBA">
        <w:rPr>
          <w:sz w:val="32"/>
          <w:szCs w:val="32"/>
        </w:rPr>
        <w:t>, innovazione e internazionalizzazione delle imprese</w:t>
      </w:r>
    </w:p>
    <w:p w14:paraId="6E85BBEB" w14:textId="77777777" w:rsidR="00622EC2" w:rsidRPr="00206274" w:rsidRDefault="00622EC2" w:rsidP="00622EC2">
      <w:pPr>
        <w:spacing w:before="120" w:after="120"/>
        <w:jc w:val="center"/>
        <w:rPr>
          <w:sz w:val="32"/>
          <w:szCs w:val="32"/>
        </w:rPr>
      </w:pPr>
    </w:p>
    <w:p w14:paraId="1B8705D5" w14:textId="77777777" w:rsidR="00622EC2" w:rsidRPr="00A60220" w:rsidRDefault="00622EC2" w:rsidP="00622EC2">
      <w:pPr>
        <w:jc w:val="center"/>
        <w:rPr>
          <w:i/>
          <w:iCs/>
          <w:sz w:val="32"/>
          <w:szCs w:val="32"/>
        </w:rPr>
      </w:pPr>
      <w:proofErr w:type="spellStart"/>
      <w:r w:rsidRPr="00A60220">
        <w:rPr>
          <w:i/>
          <w:iCs/>
          <w:sz w:val="32"/>
          <w:szCs w:val="32"/>
        </w:rPr>
        <w:t>Dgr</w:t>
      </w:r>
      <w:proofErr w:type="spellEnd"/>
      <w:r w:rsidRPr="00A60220">
        <w:rPr>
          <w:i/>
          <w:iCs/>
          <w:sz w:val="32"/>
          <w:szCs w:val="32"/>
        </w:rPr>
        <w:t xml:space="preserve">. </w:t>
      </w:r>
      <w:r w:rsidRPr="00A60220">
        <w:rPr>
          <w:rFonts w:cs="Times New Roman"/>
          <w:i/>
          <w:iCs/>
          <w:sz w:val="32"/>
          <w:szCs w:val="32"/>
        </w:rPr>
        <w:t>n. 355 del 11/07/2024 “Programmazione di risorse a valere sul PR Campania FESR 2021-2027 per interventi in favore delle imprese culturali e creative”</w:t>
      </w:r>
    </w:p>
    <w:p w14:paraId="25F77F97" w14:textId="77777777" w:rsidR="00622EC2" w:rsidRPr="00D81527" w:rsidRDefault="00622EC2" w:rsidP="00622EC2">
      <w:pPr>
        <w:spacing w:before="120" w:after="120"/>
        <w:jc w:val="center"/>
      </w:pPr>
    </w:p>
    <w:p w14:paraId="22E69B13" w14:textId="77777777" w:rsidR="00622EC2" w:rsidRPr="00D81527" w:rsidRDefault="00622EC2" w:rsidP="00622EC2">
      <w:pPr>
        <w:spacing w:before="120" w:after="120"/>
      </w:pPr>
    </w:p>
    <w:p w14:paraId="03D7EBDE" w14:textId="77777777" w:rsidR="00622EC2" w:rsidRPr="00D81527" w:rsidRDefault="00622EC2" w:rsidP="00622EC2">
      <w:pPr>
        <w:spacing w:before="120" w:after="120"/>
      </w:pPr>
    </w:p>
    <w:p w14:paraId="0D804D76" w14:textId="77777777" w:rsidR="00622EC2" w:rsidRDefault="00622EC2" w:rsidP="00622EC2">
      <w:pPr>
        <w:spacing w:before="120" w:after="120"/>
        <w:jc w:val="center"/>
        <w:rPr>
          <w:b/>
          <w:bCs/>
        </w:rPr>
      </w:pPr>
      <w:r w:rsidRPr="004106D8">
        <w:rPr>
          <w:b/>
          <w:bCs/>
        </w:rPr>
        <w:t xml:space="preserve">AVVISO PUBBLICO </w:t>
      </w:r>
      <w:r>
        <w:rPr>
          <w:b/>
          <w:bCs/>
        </w:rPr>
        <w:t>PER IL SOSTEGNO ALLO SVILUPPO DELLE IMPRESE CULTURALI E CREATIVE</w:t>
      </w:r>
    </w:p>
    <w:p w14:paraId="0E2868FC" w14:textId="77777777" w:rsidR="00971638" w:rsidRDefault="00971638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3F50391B" w14:textId="77777777" w:rsidR="00622EC2" w:rsidRDefault="00622EC2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03AB8513" w14:textId="5ACB708D" w:rsidR="00E4273D" w:rsidRPr="00E4273D" w:rsidRDefault="00E4273D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Allegato </w:t>
      </w:r>
      <w:r w:rsidR="00461E09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</w:t>
      </w:r>
      <w:r w:rsidR="00C15F0D">
        <w:rPr>
          <w:rFonts w:cstheme="minorHAnsi"/>
          <w:b/>
          <w:bCs/>
        </w:rPr>
        <w:t>–</w:t>
      </w:r>
      <w:r w:rsidR="0026600C">
        <w:rPr>
          <w:rFonts w:cstheme="minorHAnsi"/>
          <w:b/>
          <w:bCs/>
        </w:rPr>
        <w:t xml:space="preserve"> </w:t>
      </w:r>
      <w:r w:rsidR="000668DC" w:rsidRPr="00E7624F">
        <w:rPr>
          <w:rFonts w:cstheme="minorHAnsi"/>
          <w:b/>
          <w:bCs/>
        </w:rPr>
        <w:t xml:space="preserve">Dichiarazione relativa ad eventuali altri aiuti </w:t>
      </w:r>
      <w:r w:rsidR="000668DC" w:rsidRPr="00461E09">
        <w:rPr>
          <w:rFonts w:cstheme="minorHAnsi"/>
          <w:b/>
          <w:bCs/>
          <w:i/>
          <w:iCs/>
        </w:rPr>
        <w:t xml:space="preserve">de </w:t>
      </w:r>
      <w:proofErr w:type="spellStart"/>
      <w:r w:rsidR="000668DC" w:rsidRPr="00461E09">
        <w:rPr>
          <w:rFonts w:cstheme="minorHAnsi"/>
          <w:b/>
          <w:bCs/>
          <w:i/>
          <w:iCs/>
        </w:rPr>
        <w:t>minimis</w:t>
      </w:r>
      <w:proofErr w:type="spellEnd"/>
      <w:r w:rsidR="000668DC" w:rsidRPr="00E7624F">
        <w:rPr>
          <w:rFonts w:cstheme="minorHAnsi"/>
          <w:b/>
          <w:bCs/>
        </w:rPr>
        <w:t xml:space="preserve"> ricevuti</w:t>
      </w:r>
    </w:p>
    <w:p w14:paraId="661CC938" w14:textId="02375EA2" w:rsidR="00E4273D" w:rsidRPr="006440F0" w:rsidRDefault="006440F0" w:rsidP="00E4273D">
      <w:pPr>
        <w:pStyle w:val="NormaleWeb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cs="Arial"/>
          <w:i/>
          <w:iCs/>
          <w:color w:val="000000"/>
        </w:rPr>
        <w:t>(</w:t>
      </w:r>
      <w:r w:rsidRPr="006440F0">
        <w:rPr>
          <w:rFonts w:cs="Arial"/>
          <w:i/>
          <w:iCs/>
          <w:color w:val="000000"/>
        </w:rPr>
        <w:t>Da compilare a cura dei proponenti di cui all’Ambito B, par. 4 comma 2</w:t>
      </w:r>
      <w:r>
        <w:rPr>
          <w:rFonts w:cs="Arial"/>
          <w:i/>
          <w:iCs/>
          <w:color w:val="000000"/>
        </w:rPr>
        <w:t>)</w:t>
      </w:r>
    </w:p>
    <w:p w14:paraId="796066B2" w14:textId="77777777" w:rsidR="00E4273D" w:rsidRDefault="00E4273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7D560FDD" w14:textId="77777777" w:rsidR="000668DC" w:rsidRDefault="000668DC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</w:rPr>
      </w:pPr>
    </w:p>
    <w:p w14:paraId="1E21ECE7" w14:textId="6CFE92E3" w:rsidR="00995B7A" w:rsidRPr="00622EC2" w:rsidRDefault="00995B7A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</w:rPr>
      </w:pPr>
      <w:r w:rsidRPr="00622EC2">
        <w:rPr>
          <w:rFonts w:cstheme="minorHAnsi"/>
          <w:kern w:val="0"/>
        </w:rPr>
        <w:t xml:space="preserve">Il/la sottoscritto/a…………………………………………………………………… nato/a </w:t>
      </w:r>
      <w:proofErr w:type="spellStart"/>
      <w:r w:rsidRPr="00622EC2">
        <w:rPr>
          <w:rFonts w:cstheme="minorHAnsi"/>
          <w:kern w:val="0"/>
        </w:rPr>
        <w:t>a</w:t>
      </w:r>
      <w:proofErr w:type="spellEnd"/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……………….…………… prov</w:t>
      </w:r>
      <w:r w:rsidR="0026600C">
        <w:rPr>
          <w:rFonts w:cstheme="minorHAnsi"/>
          <w:kern w:val="0"/>
        </w:rPr>
        <w:t xml:space="preserve">.  </w:t>
      </w:r>
      <w:r w:rsidRPr="00622EC2">
        <w:rPr>
          <w:rFonts w:cstheme="minorHAnsi"/>
          <w:kern w:val="0"/>
        </w:rPr>
        <w:t>……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il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………….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CF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………………………………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residente a………………………………………………..………………………...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prov</w:t>
      </w:r>
      <w:r w:rsidR="0026600C">
        <w:rPr>
          <w:rFonts w:cstheme="minorHAnsi"/>
          <w:kern w:val="0"/>
        </w:rPr>
        <w:t xml:space="preserve">. </w:t>
      </w:r>
      <w:r w:rsidRPr="00622EC2">
        <w:rPr>
          <w:rFonts w:cstheme="minorHAnsi"/>
          <w:kern w:val="0"/>
        </w:rPr>
        <w:t>…………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CAP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……………………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in via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…………………….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n……….</w:t>
      </w:r>
      <w:r w:rsidR="0026600C">
        <w:rPr>
          <w:rFonts w:cstheme="minorHAnsi"/>
          <w:kern w:val="0"/>
        </w:rPr>
        <w:t>, in qualità di legale rappresentante</w:t>
      </w:r>
      <w:r w:rsidRPr="00622EC2">
        <w:rPr>
          <w:rFonts w:cstheme="minorHAnsi"/>
          <w:kern w:val="0"/>
        </w:rPr>
        <w:t xml:space="preserve"> dell’impresa …………………………………… avente  sede legale in……..……………………………………………………………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prov</w:t>
      </w:r>
      <w:r w:rsidR="0026600C">
        <w:rPr>
          <w:rFonts w:cstheme="minorHAnsi"/>
          <w:kern w:val="0"/>
        </w:rPr>
        <w:t xml:space="preserve">. </w:t>
      </w:r>
      <w:r w:rsidRPr="00622EC2">
        <w:rPr>
          <w:rFonts w:cstheme="minorHAnsi"/>
          <w:kern w:val="0"/>
        </w:rPr>
        <w:t>…….….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CAP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in via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………………...…………….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n………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CF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………………….…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P.IVA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…………………..……………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telefono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PEC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…………………………..………….…..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e-mail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…………………………………………………</w:t>
      </w:r>
    </w:p>
    <w:p w14:paraId="425069F2" w14:textId="28EF0221" w:rsidR="000668DC" w:rsidRPr="000668DC" w:rsidRDefault="0026600C" w:rsidP="000668DC">
      <w:pPr>
        <w:pStyle w:val="Corpodeltesto20"/>
        <w:numPr>
          <w:ilvl w:val="0"/>
          <w:numId w:val="19"/>
        </w:numPr>
        <w:shd w:val="clear" w:color="auto" w:fill="auto"/>
        <w:tabs>
          <w:tab w:val="left" w:leader="dot" w:pos="5616"/>
        </w:tabs>
        <w:spacing w:before="0" w:after="0" w:line="293" w:lineRule="exact"/>
        <w:jc w:val="both"/>
        <w:rPr>
          <w:rFonts w:asciiTheme="minorHAnsi" w:hAnsiTheme="minorHAnsi" w:cstheme="minorHAnsi"/>
        </w:rPr>
      </w:pPr>
      <w:r w:rsidRPr="000668DC">
        <w:rPr>
          <w:rFonts w:asciiTheme="minorHAnsi" w:hAnsiTheme="minorHAnsi" w:cstheme="minorHAnsi"/>
        </w:rPr>
        <w:t>con riferimento alla proposta progettuale denominata …..………. da presentare al valere sull’“Avviso pubblico per il sostegno allo sviluppo delle imprese culturali e creative”</w:t>
      </w:r>
      <w:r w:rsidR="00FC4957" w:rsidRPr="000668DC">
        <w:rPr>
          <w:rFonts w:asciiTheme="minorHAnsi" w:hAnsiTheme="minorHAnsi" w:cstheme="minorHAnsi"/>
        </w:rPr>
        <w:t xml:space="preserve"> – Ambito …..,</w:t>
      </w:r>
      <w:r w:rsidRPr="000668DC">
        <w:rPr>
          <w:rFonts w:asciiTheme="minorHAnsi" w:hAnsiTheme="minorHAnsi" w:cstheme="minorHAnsi"/>
        </w:rPr>
        <w:t xml:space="preserve"> approvato con D.D. n. ……. del …..……….</w:t>
      </w:r>
      <w:r w:rsidR="000668DC">
        <w:rPr>
          <w:rFonts w:asciiTheme="minorHAnsi" w:hAnsiTheme="minorHAnsi" w:cstheme="minorHAnsi"/>
        </w:rPr>
        <w:t>;</w:t>
      </w:r>
    </w:p>
    <w:p w14:paraId="77F00FCF" w14:textId="77777777" w:rsidR="000668DC" w:rsidRPr="00E7624F" w:rsidRDefault="000668DC" w:rsidP="000668DC">
      <w:pPr>
        <w:pStyle w:val="Corpodeltesto20"/>
        <w:numPr>
          <w:ilvl w:val="0"/>
          <w:numId w:val="19"/>
        </w:numPr>
        <w:shd w:val="clear" w:color="auto" w:fill="auto"/>
        <w:tabs>
          <w:tab w:val="left" w:leader="dot" w:pos="5616"/>
        </w:tabs>
        <w:spacing w:before="0" w:after="0" w:line="293" w:lineRule="exact"/>
        <w:jc w:val="both"/>
        <w:rPr>
          <w:rFonts w:asciiTheme="minorHAnsi" w:hAnsiTheme="minorHAnsi" w:cstheme="minorHAnsi"/>
        </w:rPr>
      </w:pPr>
      <w:r w:rsidRPr="00E7624F">
        <w:rPr>
          <w:rFonts w:asciiTheme="minorHAnsi" w:hAnsiTheme="minorHAnsi" w:cstheme="minorHAnsi"/>
        </w:rPr>
        <w:t>Nel rispetto di quanto previsto dal Regolamento (UE) 2023/2831 della Commissione del 13 dicembre 2023 relativo all’applicazione degli articoli 107 e 108 del trattato sul funzionamento dell’Unione europea, pubblicato sulla Gazzetta Ufficiale dell’Unione Europea serie L del 15.12.2023;</w:t>
      </w:r>
    </w:p>
    <w:p w14:paraId="2627FE65" w14:textId="77777777" w:rsidR="000668DC" w:rsidRPr="00E7624F" w:rsidRDefault="000668DC" w:rsidP="000668DC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Theme="minorHAnsi" w:hAnsiTheme="minorHAnsi" w:cstheme="minorHAnsi"/>
        </w:rPr>
      </w:pPr>
      <w:r w:rsidRPr="00E7624F">
        <w:rPr>
          <w:rFonts w:asciiTheme="minorHAnsi" w:hAnsiTheme="minorHAnsi" w:cstheme="minorHAnsi"/>
        </w:rPr>
        <w:t xml:space="preserve">Consapevole delle responsabilità anche penali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 </w:t>
      </w:r>
    </w:p>
    <w:p w14:paraId="4CD12397" w14:textId="7B93F880" w:rsidR="00995B7A" w:rsidRPr="00622EC2" w:rsidRDefault="00995B7A" w:rsidP="00995B7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</w:rPr>
      </w:pPr>
      <w:r w:rsidRPr="00622EC2">
        <w:rPr>
          <w:rFonts w:cstheme="minorHAnsi"/>
          <w:b/>
          <w:bCs/>
          <w:kern w:val="0"/>
        </w:rPr>
        <w:t>DICHIARA</w:t>
      </w:r>
    </w:p>
    <w:p w14:paraId="0F2756AE" w14:textId="77777777" w:rsidR="000668DC" w:rsidRPr="00E7624F" w:rsidRDefault="000668DC" w:rsidP="000668DC">
      <w:pPr>
        <w:spacing w:line="100" w:lineRule="atLeast"/>
        <w:jc w:val="both"/>
        <w:rPr>
          <w:rFonts w:cstheme="minorHAnsi"/>
          <w:b/>
          <w:bCs/>
        </w:rPr>
      </w:pPr>
      <w:r w:rsidRPr="00E7624F">
        <w:rPr>
          <w:rFonts w:cstheme="minorHAnsi"/>
          <w:b/>
          <w:bCs/>
        </w:rPr>
        <w:t>Sezione A – Natura dell’impresa</w:t>
      </w:r>
    </w:p>
    <w:p w14:paraId="7334F8C5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</w:p>
    <w:p w14:paraId="52389A2C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Che l’impresa non presenta relazioni con altri soggetti, tali da configurare l’appartenenza a una medesima “Impresa unica” ai sensi di quanto riportato all’articolo 2, paragrafo 2 del Regolamento (UE) 2023/2831;</w:t>
      </w:r>
    </w:p>
    <w:p w14:paraId="607F6685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</w:p>
    <w:p w14:paraId="128CE2AC" w14:textId="77777777" w:rsidR="000668DC" w:rsidRPr="00E7624F" w:rsidRDefault="000668DC" w:rsidP="000668DC">
      <w:pPr>
        <w:spacing w:line="100" w:lineRule="atLeast"/>
        <w:jc w:val="both"/>
        <w:rPr>
          <w:rFonts w:cstheme="minorHAnsi"/>
          <w:i/>
          <w:iCs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Che l’impresa presenta le seguenti relazioni tali da configurare l’appartenenza ad un’impresa unica ai sensi di quanto riportato all’articolo 2, paragrafo 2 del Regolamento (UE) 2023/2831: </w:t>
      </w:r>
      <w:r w:rsidRPr="00E7624F">
        <w:rPr>
          <w:rFonts w:cstheme="minorHAnsi"/>
          <w:i/>
          <w:iCs/>
        </w:rPr>
        <w:t>(indicare se l’impresa è, anche indirettamente, controllante, controllata o collegata di altra impresa - ripetere righe se necessario)</w:t>
      </w:r>
    </w:p>
    <w:p w14:paraId="41E0989B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2"/>
        <w:gridCol w:w="1558"/>
        <w:gridCol w:w="1799"/>
        <w:gridCol w:w="1036"/>
        <w:gridCol w:w="2551"/>
      </w:tblGrid>
      <w:tr w:rsidR="000668DC" w:rsidRPr="00E7624F" w14:paraId="48CDE4D8" w14:textId="77777777" w:rsidTr="00B70C33">
        <w:trPr>
          <w:trHeight w:val="38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B4E05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</w:rPr>
            </w:pPr>
            <w:r w:rsidRPr="00E7624F">
              <w:rPr>
                <w:rFonts w:cstheme="minorHAnsi"/>
                <w:b/>
                <w:bCs/>
              </w:rPr>
              <w:t>Denominazione/ Ragione sociale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FC3E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</w:rPr>
            </w:pPr>
            <w:r w:rsidRPr="00E7624F">
              <w:rPr>
                <w:rFonts w:cstheme="minorHAnsi"/>
                <w:b/>
                <w:bCs/>
              </w:rPr>
              <w:t>Forma giuridica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BBFA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</w:rPr>
            </w:pPr>
            <w:r w:rsidRPr="00E7624F">
              <w:rPr>
                <w:rFonts w:cstheme="minorHAnsi"/>
                <w:b/>
                <w:bCs/>
              </w:rPr>
              <w:t>Codice fiscale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3D69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</w:rPr>
            </w:pPr>
            <w:r w:rsidRPr="00E7624F">
              <w:rPr>
                <w:rFonts w:cstheme="minorHAnsi"/>
                <w:b/>
                <w:bCs/>
              </w:rPr>
              <w:t>Partita IVA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CBF2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</w:rPr>
            </w:pPr>
            <w:r w:rsidRPr="00E7624F">
              <w:rPr>
                <w:rFonts w:cstheme="minorHAnsi"/>
                <w:b/>
                <w:bCs/>
              </w:rPr>
              <w:t>Tipologia di relazione (controllante – controllata – collegata)</w:t>
            </w:r>
          </w:p>
        </w:tc>
      </w:tr>
      <w:tr w:rsidR="000668DC" w:rsidRPr="00E7624F" w14:paraId="745357A4" w14:textId="77777777" w:rsidTr="00B70C33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1BD2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0999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2944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0B1E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149A8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339D8CBD" w14:textId="77777777" w:rsidTr="00B70C33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35D3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B43F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B180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4274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5CDD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7A80E5FD" w14:textId="77777777" w:rsidTr="00B70C33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EB47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DA9C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6804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3706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A54A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792C037B" w14:textId="77777777" w:rsidTr="00B70C33">
        <w:trPr>
          <w:trHeight w:hRule="exact" w:val="45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2082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EFF9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E7A4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63A8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FF24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88E8C2E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</w:p>
    <w:p w14:paraId="7FA49C58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</w:p>
    <w:p w14:paraId="690EE1CA" w14:textId="77777777" w:rsidR="000668DC" w:rsidRPr="00E7624F" w:rsidRDefault="000668DC" w:rsidP="000668DC">
      <w:pPr>
        <w:spacing w:line="100" w:lineRule="atLeast"/>
        <w:jc w:val="both"/>
        <w:rPr>
          <w:rFonts w:cstheme="minorHAnsi"/>
          <w:b/>
          <w:bCs/>
        </w:rPr>
      </w:pPr>
      <w:r w:rsidRPr="00E7624F">
        <w:rPr>
          <w:rFonts w:cstheme="minorHAnsi"/>
          <w:b/>
          <w:bCs/>
        </w:rPr>
        <w:lastRenderedPageBreak/>
        <w:t>Sezione B - Rispetto del massimale</w:t>
      </w:r>
    </w:p>
    <w:p w14:paraId="7AF8EBF4" w14:textId="77777777" w:rsidR="000668DC" w:rsidRPr="00E7624F" w:rsidRDefault="000668DC" w:rsidP="000668DC">
      <w:pPr>
        <w:spacing w:line="100" w:lineRule="atLeast"/>
        <w:rPr>
          <w:rFonts w:cstheme="minorHAnsi"/>
        </w:rPr>
      </w:pPr>
    </w:p>
    <w:p w14:paraId="3A80ED39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che l’impresa, congiuntamente con altre imprese ad essa eventualmente collegate a monte e a valle nell’ambito del concetto di “impresa unica” non ha beneficiato, nei tre anni precedenti, di aiuti pubblici in de </w:t>
      </w:r>
      <w:proofErr w:type="spellStart"/>
      <w:r w:rsidRPr="00E7624F">
        <w:rPr>
          <w:rFonts w:cstheme="minorHAnsi"/>
        </w:rPr>
        <w:t>minimis</w:t>
      </w:r>
      <w:proofErr w:type="spellEnd"/>
      <w:r w:rsidRPr="00E7624F">
        <w:rPr>
          <w:rFonts w:cstheme="minorHAnsi"/>
        </w:rPr>
        <w:t>;</w:t>
      </w:r>
    </w:p>
    <w:p w14:paraId="7F1967AA" w14:textId="77777777" w:rsidR="000668DC" w:rsidRPr="00E7624F" w:rsidRDefault="000668DC" w:rsidP="000668DC">
      <w:pPr>
        <w:spacing w:line="100" w:lineRule="atLeast"/>
        <w:rPr>
          <w:rFonts w:cstheme="minorHAnsi"/>
        </w:rPr>
      </w:pPr>
    </w:p>
    <w:p w14:paraId="0CAADB4C" w14:textId="77777777" w:rsidR="000668DC" w:rsidRPr="00E7624F" w:rsidRDefault="000668DC" w:rsidP="000668DC">
      <w:pPr>
        <w:spacing w:line="100" w:lineRule="atLeast"/>
        <w:rPr>
          <w:rFonts w:cstheme="minorHAnsi"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ha beneficiato dei seguenti aiuti de </w:t>
      </w:r>
      <w:proofErr w:type="spellStart"/>
      <w:r w:rsidRPr="00E7624F">
        <w:rPr>
          <w:rFonts w:cstheme="minorHAnsi"/>
        </w:rPr>
        <w:t>minimis</w:t>
      </w:r>
      <w:proofErr w:type="spellEnd"/>
    </w:p>
    <w:p w14:paraId="11ABB3BA" w14:textId="77777777" w:rsidR="000668DC" w:rsidRPr="00E7624F" w:rsidRDefault="000668DC" w:rsidP="000668DC">
      <w:pPr>
        <w:spacing w:line="100" w:lineRule="atLeast"/>
        <w:rPr>
          <w:rFonts w:cstheme="minorHAnsi"/>
        </w:rPr>
      </w:pPr>
    </w:p>
    <w:tbl>
      <w:tblPr>
        <w:tblW w:w="92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5"/>
        <w:gridCol w:w="1843"/>
        <w:gridCol w:w="2268"/>
        <w:gridCol w:w="1603"/>
        <w:gridCol w:w="1364"/>
      </w:tblGrid>
      <w:tr w:rsidR="000668DC" w:rsidRPr="003569B4" w14:paraId="6D27B8F0" w14:textId="77777777" w:rsidTr="00B70C33">
        <w:trPr>
          <w:trHeight w:val="38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9421" w14:textId="77777777" w:rsidR="000668DC" w:rsidRPr="003569B4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69B4">
              <w:rPr>
                <w:rFonts w:cstheme="minorHAnsi"/>
                <w:b/>
                <w:bCs/>
                <w:sz w:val="20"/>
                <w:szCs w:val="20"/>
              </w:rPr>
              <w:t>Ente Erogante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7A40" w14:textId="77777777" w:rsidR="000668DC" w:rsidRPr="003569B4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69B4">
              <w:rPr>
                <w:rFonts w:cstheme="minorHAnsi"/>
                <w:b/>
                <w:bCs/>
                <w:sz w:val="20"/>
                <w:szCs w:val="20"/>
              </w:rPr>
              <w:t>Normativa di riferimento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AEF0" w14:textId="77777777" w:rsidR="000668DC" w:rsidRPr="003569B4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Codice COR Identificativo dell’aiuto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F4D2" w14:textId="77777777" w:rsidR="000668DC" w:rsidRPr="003569B4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69B4">
              <w:rPr>
                <w:rFonts w:cstheme="minorHAnsi"/>
                <w:b/>
                <w:bCs/>
                <w:sz w:val="20"/>
                <w:szCs w:val="20"/>
              </w:rPr>
              <w:t>Data concessione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E8A4" w14:textId="77777777" w:rsidR="000668DC" w:rsidRPr="003569B4" w:rsidRDefault="000668DC" w:rsidP="00B70C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Importo dell’aiuto</w:t>
            </w:r>
          </w:p>
        </w:tc>
      </w:tr>
      <w:tr w:rsidR="000668DC" w:rsidRPr="00E7624F" w14:paraId="3C21CE53" w14:textId="77777777" w:rsidTr="00B70C33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B577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6DD3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F818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6C49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15DE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43FE3A3D" w14:textId="77777777" w:rsidTr="00B70C33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51679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155F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A944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661AE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3118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39D5223F" w14:textId="77777777" w:rsidTr="00B70C33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0BCF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A8EB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F2FE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003F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4208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0F165996" w14:textId="77777777" w:rsidTr="00B70C33">
        <w:trPr>
          <w:trHeight w:hRule="exact" w:val="4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8F99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A9B6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8FBF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6A0E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627E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677792DA" w14:textId="77777777" w:rsidR="000668DC" w:rsidRPr="00E7624F" w:rsidRDefault="000668DC" w:rsidP="000668DC">
      <w:pPr>
        <w:spacing w:line="100" w:lineRule="atLeast"/>
        <w:rPr>
          <w:rFonts w:cstheme="minorHAnsi"/>
        </w:rPr>
      </w:pPr>
    </w:p>
    <w:p w14:paraId="2FB32A6A" w14:textId="77777777" w:rsidR="000668DC" w:rsidRDefault="000668DC" w:rsidP="000668DC">
      <w:pPr>
        <w:spacing w:line="100" w:lineRule="atLeast"/>
        <w:jc w:val="both"/>
        <w:rPr>
          <w:rFonts w:cstheme="minorHAnsi"/>
        </w:rPr>
      </w:pPr>
      <w:r w:rsidRPr="00E7624F">
        <w:rPr>
          <w:rFonts w:cstheme="minorHAnsi"/>
        </w:rPr>
        <w:t>Che l’impresa e/o l’impresa unica, nel periodo di riferimento</w:t>
      </w:r>
      <w:r w:rsidRPr="00E7624F">
        <w:rPr>
          <w:rStyle w:val="Rimandonotaapidipagina"/>
          <w:rFonts w:cstheme="minorHAnsi"/>
        </w:rPr>
        <w:footnoteReference w:id="1"/>
      </w:r>
      <w:r w:rsidRPr="00E7624F">
        <w:rPr>
          <w:rFonts w:cstheme="minorHAnsi"/>
        </w:rPr>
        <w:t>, relativo al Regolamento (UE) 2023/2831:</w:t>
      </w:r>
    </w:p>
    <w:p w14:paraId="076EF582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</w:p>
    <w:p w14:paraId="46CD3D44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Non è incorsa in fusioni, acquisizioni, scissioni, trasferimenti di ramo d’azienda; </w:t>
      </w:r>
    </w:p>
    <w:p w14:paraId="4AB426A7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</w:p>
    <w:p w14:paraId="7C3BC369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  <w:r w:rsidRPr="00E7624F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24F">
        <w:rPr>
          <w:rFonts w:cstheme="minorHAnsi"/>
        </w:rPr>
        <w:instrText xml:space="preserve"> FORMCHECKBOX </w:instrText>
      </w:r>
      <w:r w:rsidRPr="00E7624F">
        <w:rPr>
          <w:rFonts w:cstheme="minorHAnsi"/>
        </w:rPr>
      </w:r>
      <w:r w:rsidRPr="00E7624F">
        <w:rPr>
          <w:rFonts w:cstheme="minorHAnsi"/>
        </w:rPr>
        <w:fldChar w:fldCharType="separate"/>
      </w:r>
      <w:r w:rsidRPr="00E7624F">
        <w:rPr>
          <w:rFonts w:cstheme="minorHAnsi"/>
        </w:rPr>
        <w:fldChar w:fldCharType="end"/>
      </w:r>
      <w:r w:rsidRPr="00E7624F">
        <w:rPr>
          <w:rFonts w:cstheme="minorHAnsi"/>
        </w:rPr>
        <w:t xml:space="preserve"> È incorsa in fusioni, acquisizioni, scissioni, trasferimenti di ramo d’azienda e che gli aiuti in regime «de </w:t>
      </w:r>
      <w:proofErr w:type="spellStart"/>
      <w:r w:rsidRPr="00E7624F">
        <w:rPr>
          <w:rFonts w:cstheme="minorHAnsi"/>
        </w:rPr>
        <w:t>minimis</w:t>
      </w:r>
      <w:proofErr w:type="spellEnd"/>
      <w:r w:rsidRPr="00E7624F">
        <w:rPr>
          <w:rFonts w:cstheme="minorHAnsi"/>
        </w:rPr>
        <w:t xml:space="preserve">» ricevuti dalle imprese coinvolte nelle predette vicende e diventati riferibili all’impresa richiedente a seguito di dette vicende sono i seguenti: </w:t>
      </w:r>
      <w:r w:rsidRPr="00E7624F">
        <w:rPr>
          <w:rFonts w:cstheme="minorHAnsi"/>
          <w:i/>
          <w:iCs/>
        </w:rPr>
        <w:t>(aggiungere righe se necessario)</w:t>
      </w:r>
    </w:p>
    <w:p w14:paraId="1BC47ED2" w14:textId="77777777" w:rsidR="000668DC" w:rsidRPr="00E7624F" w:rsidRDefault="000668DC" w:rsidP="000668DC">
      <w:pPr>
        <w:spacing w:line="100" w:lineRule="atLeast"/>
        <w:rPr>
          <w:rFonts w:cstheme="minorHAnsi"/>
        </w:rPr>
      </w:pPr>
    </w:p>
    <w:tbl>
      <w:tblPr>
        <w:tblW w:w="91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1559"/>
        <w:gridCol w:w="1591"/>
        <w:gridCol w:w="1244"/>
        <w:gridCol w:w="1386"/>
        <w:gridCol w:w="1955"/>
      </w:tblGrid>
      <w:tr w:rsidR="000668DC" w:rsidRPr="00E7624F" w14:paraId="5C5665EE" w14:textId="77777777" w:rsidTr="00B70C33">
        <w:trPr>
          <w:trHeight w:val="38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F283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 xml:space="preserve">Reg. UE de </w:t>
            </w:r>
            <w:proofErr w:type="spellStart"/>
            <w:r w:rsidRPr="00E7624F">
              <w:rPr>
                <w:rFonts w:cstheme="minorHAnsi"/>
                <w:b/>
                <w:b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7C94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 xml:space="preserve">Impresa cui è stato concesso il «de </w:t>
            </w:r>
            <w:proofErr w:type="spellStart"/>
            <w:r w:rsidRPr="00E7624F">
              <w:rPr>
                <w:rFonts w:cstheme="minorHAnsi"/>
                <w:b/>
                <w:bCs/>
                <w:sz w:val="20"/>
                <w:szCs w:val="20"/>
              </w:rPr>
              <w:t>minimis</w:t>
            </w:r>
            <w:proofErr w:type="spellEnd"/>
            <w:r w:rsidRPr="00E7624F">
              <w:rPr>
                <w:rFonts w:cstheme="minorHAnsi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36AB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 xml:space="preserve">CF impresa cui è stato concesso il «de </w:t>
            </w:r>
            <w:proofErr w:type="spellStart"/>
            <w:r w:rsidRPr="00E7624F">
              <w:rPr>
                <w:rFonts w:cstheme="minorHAnsi"/>
                <w:b/>
                <w:bCs/>
                <w:sz w:val="20"/>
                <w:szCs w:val="20"/>
              </w:rPr>
              <w:t>minimis</w:t>
            </w:r>
            <w:proofErr w:type="spellEnd"/>
            <w:r w:rsidRPr="00E7624F">
              <w:rPr>
                <w:rFonts w:cstheme="minorHAnsi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3675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Codice COR Identificativo dell’aiuto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F567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Operazione in cui è incorsa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B5486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Importo dell’aiuto da imputare all’impresa rappresentata</w:t>
            </w:r>
          </w:p>
        </w:tc>
      </w:tr>
      <w:tr w:rsidR="000668DC" w:rsidRPr="00E7624F" w14:paraId="6E38D979" w14:textId="77777777" w:rsidTr="00B70C33">
        <w:trPr>
          <w:trHeight w:hRule="exact" w:val="45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3FB6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2AAB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BE36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DA28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27BE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7D91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0F117A06" w14:textId="77777777" w:rsidTr="00B70C33">
        <w:trPr>
          <w:trHeight w:hRule="exact" w:val="45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E0D5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D182D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57D84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24DE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327E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B714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2CCC33B6" w14:textId="77777777" w:rsidTr="00B70C33">
        <w:trPr>
          <w:trHeight w:hRule="exact" w:val="45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E00B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D1C0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7EBA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A8675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E4A9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4FD0A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69A4E67A" w14:textId="77777777" w:rsidTr="00B70C33">
        <w:trPr>
          <w:trHeight w:hRule="exact" w:val="45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A71B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966A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5805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86CB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DE76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F7A2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762AD459" w14:textId="77777777" w:rsidR="000668DC" w:rsidRPr="00E7624F" w:rsidRDefault="000668DC" w:rsidP="000668DC">
      <w:pPr>
        <w:spacing w:line="100" w:lineRule="atLeast"/>
        <w:rPr>
          <w:rFonts w:cstheme="minorHAnsi"/>
        </w:rPr>
      </w:pPr>
    </w:p>
    <w:p w14:paraId="6421481A" w14:textId="77777777" w:rsidR="000668DC" w:rsidRPr="00E7624F" w:rsidRDefault="000668DC" w:rsidP="000668DC">
      <w:pPr>
        <w:spacing w:line="100" w:lineRule="atLeast"/>
        <w:rPr>
          <w:rFonts w:cstheme="minorHAnsi"/>
        </w:rPr>
      </w:pPr>
    </w:p>
    <w:p w14:paraId="6BD7EB54" w14:textId="77777777" w:rsidR="000668DC" w:rsidRPr="000668DC" w:rsidRDefault="000668DC" w:rsidP="000668DC">
      <w:pPr>
        <w:spacing w:line="100" w:lineRule="atLeast"/>
        <w:jc w:val="both"/>
        <w:rPr>
          <w:rFonts w:cstheme="minorHAnsi"/>
        </w:rPr>
      </w:pPr>
      <w:r w:rsidRPr="000668DC">
        <w:rPr>
          <w:rFonts w:cstheme="minorHAns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68DC">
        <w:rPr>
          <w:rFonts w:cstheme="minorHAnsi"/>
        </w:rPr>
        <w:instrText xml:space="preserve"> FORMCHECKBOX </w:instrText>
      </w:r>
      <w:r w:rsidRPr="000668DC">
        <w:rPr>
          <w:rFonts w:cstheme="minorHAnsi"/>
        </w:rPr>
      </w:r>
      <w:r w:rsidRPr="000668DC">
        <w:rPr>
          <w:rFonts w:cstheme="minorHAnsi"/>
        </w:rPr>
        <w:fldChar w:fldCharType="separate"/>
      </w:r>
      <w:r w:rsidRPr="000668DC">
        <w:rPr>
          <w:rFonts w:cstheme="minorHAnsi"/>
        </w:rPr>
        <w:fldChar w:fldCharType="end"/>
      </w:r>
      <w:r w:rsidRPr="000668DC">
        <w:rPr>
          <w:rFonts w:cstheme="minorHAnsi"/>
        </w:rPr>
        <w:t xml:space="preserve"> Che l’Impresa e/o l’impresa unica, nel periodo di riferimento</w:t>
      </w:r>
      <w:r w:rsidRPr="000668DC">
        <w:rPr>
          <w:rStyle w:val="Rimandonotaapidipagina"/>
          <w:rFonts w:cstheme="minorHAnsi"/>
        </w:rPr>
        <w:t>1</w:t>
      </w:r>
      <w:r w:rsidRPr="000668DC">
        <w:rPr>
          <w:rFonts w:cstheme="minorHAnsi"/>
        </w:rPr>
        <w:t xml:space="preserve">, relativo al Regolamento (UE) 2023/2831, ha fruito e/o ha dichiarato ai fini fiscali i seguenti aiuti di cui all’art. 10 del DM 115/2017 in regime «de </w:t>
      </w:r>
      <w:proofErr w:type="spellStart"/>
      <w:r w:rsidRPr="000668DC">
        <w:rPr>
          <w:rFonts w:cstheme="minorHAnsi"/>
        </w:rPr>
        <w:t>minimis</w:t>
      </w:r>
      <w:proofErr w:type="spellEnd"/>
      <w:r w:rsidRPr="000668DC">
        <w:rPr>
          <w:rFonts w:cstheme="minorHAnsi"/>
        </w:rPr>
        <w:t>» che non sono ancora stati registrati in RNA, di cui va tenuto conto ai fini della determinazione del massimale disponibile:</w:t>
      </w:r>
    </w:p>
    <w:p w14:paraId="276B604A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97"/>
        <w:gridCol w:w="1985"/>
        <w:gridCol w:w="1053"/>
        <w:gridCol w:w="1641"/>
        <w:gridCol w:w="1955"/>
      </w:tblGrid>
      <w:tr w:rsidR="000668DC" w:rsidRPr="00E7624F" w14:paraId="4EF24A6B" w14:textId="77777777" w:rsidTr="000668DC">
        <w:trPr>
          <w:trHeight w:val="19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B2F9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 xml:space="preserve">Reg. UE «de </w:t>
            </w:r>
            <w:proofErr w:type="spellStart"/>
            <w:r w:rsidRPr="00E7624F">
              <w:rPr>
                <w:rFonts w:cstheme="minorHAnsi"/>
                <w:b/>
                <w:bCs/>
                <w:sz w:val="20"/>
                <w:szCs w:val="20"/>
              </w:rPr>
              <w:t>minimis</w:t>
            </w:r>
            <w:proofErr w:type="spellEnd"/>
            <w:r w:rsidRPr="00E7624F">
              <w:rPr>
                <w:rFonts w:cstheme="minorHAnsi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EE38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Tipo dichiarazione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CC89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Anno fruizione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76B6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>Anno dichiarazione fiscale o resa a fini fiscali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273D" w14:textId="77777777" w:rsidR="000668DC" w:rsidRPr="00E7624F" w:rsidRDefault="000668DC" w:rsidP="00B70C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624F">
              <w:rPr>
                <w:rFonts w:cstheme="minorHAnsi"/>
                <w:b/>
                <w:bCs/>
                <w:sz w:val="20"/>
                <w:szCs w:val="20"/>
              </w:rPr>
              <w:t xml:space="preserve">Importo dell’aiuto «de </w:t>
            </w:r>
            <w:proofErr w:type="spellStart"/>
            <w:r w:rsidRPr="00E7624F">
              <w:rPr>
                <w:rFonts w:cstheme="minorHAnsi"/>
                <w:b/>
                <w:bCs/>
                <w:sz w:val="20"/>
                <w:szCs w:val="20"/>
              </w:rPr>
              <w:t>minimis</w:t>
            </w:r>
            <w:proofErr w:type="spellEnd"/>
            <w:r w:rsidRPr="00E7624F">
              <w:rPr>
                <w:rFonts w:cstheme="minorHAnsi"/>
                <w:b/>
                <w:bCs/>
                <w:sz w:val="20"/>
                <w:szCs w:val="20"/>
              </w:rPr>
              <w:t>»</w:t>
            </w:r>
          </w:p>
        </w:tc>
      </w:tr>
      <w:tr w:rsidR="000668DC" w:rsidRPr="00E7624F" w14:paraId="2656110B" w14:textId="77777777" w:rsidTr="000668DC">
        <w:trPr>
          <w:trHeight w:hRule="exact"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DBD11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18FB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2CEE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4E79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51A5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675A7D4B" w14:textId="77777777" w:rsidTr="000668DC">
        <w:trPr>
          <w:trHeight w:hRule="exact"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8E44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942D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7B82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F90D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44DC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5E7ECDD6" w14:textId="77777777" w:rsidTr="000668DC">
        <w:trPr>
          <w:trHeight w:hRule="exact"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8A21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CC56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C980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E733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761A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668DC" w:rsidRPr="00E7624F" w14:paraId="7DD55B5E" w14:textId="77777777" w:rsidTr="000668DC">
        <w:trPr>
          <w:trHeight w:hRule="exact" w:val="4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7777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D935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C34E" w14:textId="77777777" w:rsidR="000668DC" w:rsidRPr="00E7624F" w:rsidRDefault="000668DC" w:rsidP="00B70C33">
            <w:pPr>
              <w:pStyle w:val="Corpodeltesto2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8D9C" w14:textId="77777777" w:rsidR="000668DC" w:rsidRPr="00E7624F" w:rsidRDefault="000668DC" w:rsidP="00B70C33">
            <w:pPr>
              <w:pStyle w:val="Corpodeltesto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6055" w14:textId="77777777" w:rsidR="000668DC" w:rsidRPr="00E7624F" w:rsidRDefault="000668DC" w:rsidP="00B70C33">
            <w:pPr>
              <w:pStyle w:val="Corpodeltesto21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7D1F11B7" w14:textId="77777777" w:rsidR="000668DC" w:rsidRPr="00E7624F" w:rsidRDefault="000668DC" w:rsidP="000668DC">
      <w:pPr>
        <w:spacing w:line="100" w:lineRule="atLeast"/>
        <w:jc w:val="both"/>
        <w:rPr>
          <w:rFonts w:cstheme="minorHAnsi"/>
        </w:rPr>
      </w:pPr>
    </w:p>
    <w:p w14:paraId="2BF7A154" w14:textId="77777777" w:rsidR="000668DC" w:rsidRPr="00434790" w:rsidRDefault="000668DC" w:rsidP="000668DC">
      <w:pPr>
        <w:pStyle w:val="Corpodeltesto20"/>
        <w:numPr>
          <w:ilvl w:val="0"/>
          <w:numId w:val="8"/>
        </w:numPr>
        <w:shd w:val="clear" w:color="auto" w:fill="auto"/>
        <w:tabs>
          <w:tab w:val="left" w:leader="dot" w:pos="5616"/>
        </w:tabs>
        <w:spacing w:before="120" w:after="120" w:line="293" w:lineRule="exact"/>
        <w:ind w:left="357" w:hanging="357"/>
        <w:jc w:val="both"/>
        <w:textDirection w:val="btLr"/>
        <w:rPr>
          <w:rFonts w:asciiTheme="minorHAnsi" w:hAnsiTheme="minorHAnsi" w:cstheme="minorHAnsi"/>
        </w:rPr>
      </w:pPr>
      <w:r w:rsidRPr="00434790">
        <w:rPr>
          <w:rFonts w:asciiTheme="minorHAnsi" w:hAnsiTheme="minorHAnsi" w:cstheme="minorHAnsi"/>
        </w:rPr>
        <w:t xml:space="preserve">di essere informato che, ai sensi e per gli effetti del Regolamento 2016/679/UE (General Data </w:t>
      </w:r>
      <w:proofErr w:type="spellStart"/>
      <w:r w:rsidRPr="00434790">
        <w:rPr>
          <w:rFonts w:asciiTheme="minorHAnsi" w:hAnsiTheme="minorHAnsi" w:cstheme="minorHAnsi"/>
        </w:rPr>
        <w:t>Protection</w:t>
      </w:r>
      <w:proofErr w:type="spellEnd"/>
      <w:r w:rsidRPr="00434790">
        <w:rPr>
          <w:rFonts w:asciiTheme="minorHAnsi" w:hAnsiTheme="minorHAnsi" w:cstheme="minorHAnsi"/>
        </w:rPr>
        <w:t xml:space="preserve"> </w:t>
      </w:r>
      <w:proofErr w:type="spellStart"/>
      <w:r w:rsidRPr="00434790">
        <w:rPr>
          <w:rFonts w:asciiTheme="minorHAnsi" w:hAnsiTheme="minorHAnsi" w:cstheme="minorHAnsi"/>
        </w:rPr>
        <w:t>Regulation</w:t>
      </w:r>
      <w:proofErr w:type="spellEnd"/>
      <w:r w:rsidRPr="00434790">
        <w:rPr>
          <w:rFonts w:asciiTheme="minorHAnsi" w:hAnsiTheme="minorHAnsi" w:cstheme="minorHAnsi"/>
        </w:rPr>
        <w:t xml:space="preserve"> – G.D.P.R.),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14:paraId="55F4D321" w14:textId="77777777" w:rsidR="000668DC" w:rsidRPr="00E7624F" w:rsidRDefault="000668DC" w:rsidP="000668DC">
      <w:pPr>
        <w:spacing w:line="100" w:lineRule="atLeast"/>
        <w:rPr>
          <w:rFonts w:cstheme="minorHAnsi"/>
        </w:rPr>
      </w:pPr>
    </w:p>
    <w:p w14:paraId="2C547AFF" w14:textId="77777777" w:rsidR="000668DC" w:rsidRPr="00E7624F" w:rsidRDefault="000668DC" w:rsidP="000668DC">
      <w:pPr>
        <w:tabs>
          <w:tab w:val="left" w:pos="6663"/>
        </w:tabs>
        <w:spacing w:before="60"/>
        <w:ind w:right="7088"/>
        <w:jc w:val="center"/>
        <w:rPr>
          <w:rFonts w:cstheme="minorHAnsi"/>
        </w:rPr>
      </w:pPr>
    </w:p>
    <w:p w14:paraId="1A956ADA" w14:textId="77777777" w:rsidR="00824725" w:rsidRPr="00622EC2" w:rsidRDefault="00824725" w:rsidP="00824725">
      <w:pPr>
        <w:autoSpaceDE w:val="0"/>
        <w:autoSpaceDN w:val="0"/>
        <w:adjustRightInd w:val="0"/>
        <w:ind w:firstLine="360"/>
        <w:jc w:val="both"/>
      </w:pPr>
    </w:p>
    <w:p w14:paraId="7130F6C6" w14:textId="77777777" w:rsidR="00824725" w:rsidRPr="00622EC2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</w:rPr>
      </w:pPr>
      <w:r w:rsidRPr="00622EC2">
        <w:rPr>
          <w:rFonts w:cstheme="minorHAnsi"/>
          <w:kern w:val="0"/>
        </w:rPr>
        <w:t>Luogo e data</w:t>
      </w:r>
      <w:r w:rsidR="00824725" w:rsidRPr="00622EC2">
        <w:rPr>
          <w:rFonts w:cstheme="minorHAnsi"/>
        </w:rPr>
        <w:t xml:space="preserve"> </w:t>
      </w:r>
    </w:p>
    <w:p w14:paraId="7E77F200" w14:textId="77777777" w:rsidR="00D52D1E" w:rsidRPr="00622EC2" w:rsidRDefault="00824725" w:rsidP="00824725">
      <w:pPr>
        <w:autoSpaceDE w:val="0"/>
        <w:autoSpaceDN w:val="0"/>
        <w:adjustRightInd w:val="0"/>
        <w:spacing w:before="240" w:after="240"/>
        <w:ind w:left="6237" w:right="-7"/>
        <w:jc w:val="center"/>
        <w:rPr>
          <w:rFonts w:cstheme="minorHAnsi"/>
          <w:kern w:val="0"/>
        </w:rPr>
      </w:pPr>
      <w:r w:rsidRPr="00622EC2">
        <w:rPr>
          <w:rFonts w:cstheme="minorHAnsi"/>
        </w:rPr>
        <w:t>Firmato digitalmente</w:t>
      </w:r>
    </w:p>
    <w:p w14:paraId="5A8BF5BD" w14:textId="77777777" w:rsidR="008D13AC" w:rsidRPr="00622EC2" w:rsidRDefault="008D13AC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</w:rPr>
      </w:pPr>
    </w:p>
    <w:sectPr w:rsidR="008D13AC" w:rsidRPr="00622EC2" w:rsidSect="00E8532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ACD2" w14:textId="77777777" w:rsidR="007A2CCE" w:rsidRDefault="007A2CCE" w:rsidP="00E4273D">
      <w:r>
        <w:separator/>
      </w:r>
    </w:p>
  </w:endnote>
  <w:endnote w:type="continuationSeparator" w:id="0">
    <w:p w14:paraId="5AF0CE89" w14:textId="77777777" w:rsidR="007A2CCE" w:rsidRDefault="007A2CCE" w:rsidP="00E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1469" w14:textId="77777777" w:rsidR="007A2CCE" w:rsidRDefault="007A2CCE" w:rsidP="00E4273D">
      <w:r>
        <w:separator/>
      </w:r>
    </w:p>
  </w:footnote>
  <w:footnote w:type="continuationSeparator" w:id="0">
    <w:p w14:paraId="3B895DB1" w14:textId="77777777" w:rsidR="007A2CCE" w:rsidRDefault="007A2CCE" w:rsidP="00E4273D">
      <w:r>
        <w:continuationSeparator/>
      </w:r>
    </w:p>
  </w:footnote>
  <w:footnote w:id="1">
    <w:p w14:paraId="29C33FD8" w14:textId="77777777" w:rsidR="000668DC" w:rsidRDefault="000668DC" w:rsidP="000668D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 base al regolamento (UE) n. 2023/2831 “de minimis”, l’importo complessivo degli aiuti concessi da uno Stato membro a un’”impresa unica” non può superare 300.000 euro nell’arco di tre anni (calcolati in giorni precedenti alla data di concessione del beneficio, a prescindere dall’esercizio finanziario adottato dall’impresa).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596" w14:textId="77777777" w:rsidR="00E4273D" w:rsidRDefault="00E4273D">
    <w:pPr>
      <w:pStyle w:val="Intestazione"/>
    </w:pPr>
    <w:r>
      <w:rPr>
        <w:noProof/>
        <w:lang w:eastAsia="it-IT"/>
      </w:rPr>
      <w:drawing>
        <wp:inline distT="0" distB="0" distL="0" distR="0" wp14:anchorId="68285529" wp14:editId="6E57EA39">
          <wp:extent cx="5972810" cy="995262"/>
          <wp:effectExtent l="0" t="0" r="0" b="0"/>
          <wp:docPr id="1702691669" name="Immagine 1702691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5416A3"/>
    <w:multiLevelType w:val="hybridMultilevel"/>
    <w:tmpl w:val="48A44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C15EA"/>
    <w:multiLevelType w:val="hybridMultilevel"/>
    <w:tmpl w:val="A87E6862"/>
    <w:lvl w:ilvl="0" w:tplc="C54EE46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51617"/>
    <w:multiLevelType w:val="hybridMultilevel"/>
    <w:tmpl w:val="0F3495D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901796"/>
    <w:multiLevelType w:val="hybridMultilevel"/>
    <w:tmpl w:val="28E407E4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C5863"/>
    <w:multiLevelType w:val="hybridMultilevel"/>
    <w:tmpl w:val="0CE06B4E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4A5DC7"/>
    <w:multiLevelType w:val="multilevel"/>
    <w:tmpl w:val="12E681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74B6E"/>
    <w:multiLevelType w:val="hybridMultilevel"/>
    <w:tmpl w:val="85CC897A"/>
    <w:lvl w:ilvl="0" w:tplc="BCB29226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E4438B"/>
    <w:multiLevelType w:val="hybridMultilevel"/>
    <w:tmpl w:val="E11A24CA"/>
    <w:lvl w:ilvl="0" w:tplc="8466D468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B2AE5"/>
    <w:multiLevelType w:val="hybridMultilevel"/>
    <w:tmpl w:val="DD42C9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D7A4F"/>
    <w:multiLevelType w:val="multilevel"/>
    <w:tmpl w:val="2950360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0760FF"/>
    <w:multiLevelType w:val="hybridMultilevel"/>
    <w:tmpl w:val="4F722F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0435">
    <w:abstractNumId w:val="0"/>
  </w:num>
  <w:num w:numId="2" w16cid:durableId="2099401772">
    <w:abstractNumId w:val="1"/>
  </w:num>
  <w:num w:numId="3" w16cid:durableId="1971354412">
    <w:abstractNumId w:val="2"/>
  </w:num>
  <w:num w:numId="4" w16cid:durableId="162824036">
    <w:abstractNumId w:val="3"/>
  </w:num>
  <w:num w:numId="5" w16cid:durableId="1734431767">
    <w:abstractNumId w:val="4"/>
  </w:num>
  <w:num w:numId="6" w16cid:durableId="888151769">
    <w:abstractNumId w:val="5"/>
  </w:num>
  <w:num w:numId="7" w16cid:durableId="1234508436">
    <w:abstractNumId w:val="10"/>
  </w:num>
  <w:num w:numId="8" w16cid:durableId="1337923196">
    <w:abstractNumId w:val="12"/>
  </w:num>
  <w:num w:numId="9" w16cid:durableId="902449802">
    <w:abstractNumId w:val="13"/>
  </w:num>
  <w:num w:numId="10" w16cid:durableId="1433090849">
    <w:abstractNumId w:val="18"/>
  </w:num>
  <w:num w:numId="11" w16cid:durableId="255478910">
    <w:abstractNumId w:val="14"/>
  </w:num>
  <w:num w:numId="12" w16cid:durableId="784542833">
    <w:abstractNumId w:val="15"/>
  </w:num>
  <w:num w:numId="13" w16cid:durableId="482817550">
    <w:abstractNumId w:val="8"/>
  </w:num>
  <w:num w:numId="14" w16cid:durableId="2072608558">
    <w:abstractNumId w:val="17"/>
  </w:num>
  <w:num w:numId="15" w16cid:durableId="578246592">
    <w:abstractNumId w:val="7"/>
  </w:num>
  <w:num w:numId="16" w16cid:durableId="1561403793">
    <w:abstractNumId w:val="6"/>
  </w:num>
  <w:num w:numId="17" w16cid:durableId="2049376990">
    <w:abstractNumId w:val="9"/>
  </w:num>
  <w:num w:numId="18" w16cid:durableId="1294290728">
    <w:abstractNumId w:val="16"/>
  </w:num>
  <w:num w:numId="19" w16cid:durableId="632252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E"/>
    <w:rsid w:val="00042801"/>
    <w:rsid w:val="000668DC"/>
    <w:rsid w:val="000806A5"/>
    <w:rsid w:val="0009019B"/>
    <w:rsid w:val="000967B0"/>
    <w:rsid w:val="0014244C"/>
    <w:rsid w:val="0016336D"/>
    <w:rsid w:val="001D6625"/>
    <w:rsid w:val="0026600C"/>
    <w:rsid w:val="00316A05"/>
    <w:rsid w:val="00363DE1"/>
    <w:rsid w:val="0036612C"/>
    <w:rsid w:val="003C54B4"/>
    <w:rsid w:val="00461E09"/>
    <w:rsid w:val="004C2A77"/>
    <w:rsid w:val="00581531"/>
    <w:rsid w:val="005B39C8"/>
    <w:rsid w:val="005E4590"/>
    <w:rsid w:val="00607A01"/>
    <w:rsid w:val="00622EC2"/>
    <w:rsid w:val="006272E5"/>
    <w:rsid w:val="00640385"/>
    <w:rsid w:val="00641B8D"/>
    <w:rsid w:val="006440F0"/>
    <w:rsid w:val="006B30A9"/>
    <w:rsid w:val="006F47D9"/>
    <w:rsid w:val="007858CD"/>
    <w:rsid w:val="007A2CCE"/>
    <w:rsid w:val="00824725"/>
    <w:rsid w:val="008B3198"/>
    <w:rsid w:val="008D13AC"/>
    <w:rsid w:val="00951E0A"/>
    <w:rsid w:val="00971638"/>
    <w:rsid w:val="00995B7A"/>
    <w:rsid w:val="009F6610"/>
    <w:rsid w:val="00A4212B"/>
    <w:rsid w:val="00AC2937"/>
    <w:rsid w:val="00B007A0"/>
    <w:rsid w:val="00B07570"/>
    <w:rsid w:val="00B966DD"/>
    <w:rsid w:val="00C15F0D"/>
    <w:rsid w:val="00C73238"/>
    <w:rsid w:val="00CE6203"/>
    <w:rsid w:val="00D3224B"/>
    <w:rsid w:val="00D332F2"/>
    <w:rsid w:val="00D52D1E"/>
    <w:rsid w:val="00D83888"/>
    <w:rsid w:val="00E4273D"/>
    <w:rsid w:val="00E85329"/>
    <w:rsid w:val="00F178ED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B73B"/>
  <w15:chartTrackingRefBased/>
  <w15:docId w15:val="{D4291933-E954-9A44-901B-1B09528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D52D1E"/>
    <w:pPr>
      <w:ind w:left="720"/>
      <w:contextualSpacing/>
    </w:pPr>
  </w:style>
  <w:style w:type="table" w:styleId="Grigliatabella">
    <w:name w:val="Table Grid"/>
    <w:basedOn w:val="Tabellanormale"/>
    <w:rsid w:val="00D52D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73D"/>
  </w:style>
  <w:style w:type="paragraph" w:styleId="Pidipagina">
    <w:name w:val="footer"/>
    <w:basedOn w:val="Normale"/>
    <w:link w:val="Pidipagina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73D"/>
  </w:style>
  <w:style w:type="paragraph" w:styleId="NormaleWeb">
    <w:name w:val="Normal (Web)"/>
    <w:basedOn w:val="Normale"/>
    <w:uiPriority w:val="99"/>
    <w:unhideWhenUsed/>
    <w:rsid w:val="00E427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">
    <w:name w:val="Corpo del testo (2)_"/>
    <w:basedOn w:val="Carpredefinitoparagrafo"/>
    <w:link w:val="Corpodeltesto20"/>
    <w:locked/>
    <w:rsid w:val="00CE6203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E6203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styleId="Corpotesto">
    <w:name w:val="Body Text"/>
    <w:basedOn w:val="Normale"/>
    <w:link w:val="CorpotestoCarattere"/>
    <w:rsid w:val="00995B7A"/>
    <w:pPr>
      <w:widowControl w:val="0"/>
      <w:suppressAutoHyphens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95B7A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995B7A"/>
  </w:style>
  <w:style w:type="paragraph" w:customStyle="1" w:styleId="Paragrafoelenco1">
    <w:name w:val="Paragrafo elenco1"/>
    <w:basedOn w:val="Normale"/>
    <w:qFormat/>
    <w:rsid w:val="00824725"/>
    <w:pPr>
      <w:numPr>
        <w:numId w:val="13"/>
      </w:numPr>
      <w:tabs>
        <w:tab w:val="left" w:pos="567"/>
      </w:tabs>
      <w:suppressAutoHyphens/>
      <w:spacing w:after="80"/>
      <w:contextualSpacing/>
      <w:jc w:val="both"/>
    </w:pPr>
    <w:rPr>
      <w:rFonts w:ascii="Calibri" w:eastAsia="Calibri" w:hAnsi="Calibri" w:cs="Calibri"/>
      <w:color w:val="00000A"/>
      <w:kern w:val="0"/>
      <w:sz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9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957"/>
    <w:pPr>
      <w:spacing w:after="40"/>
      <w:jc w:val="both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957"/>
    <w:rPr>
      <w:kern w:val="0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68DC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68DC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68DC"/>
    <w:rPr>
      <w:vertAlign w:val="superscript"/>
    </w:rPr>
  </w:style>
  <w:style w:type="paragraph" w:customStyle="1" w:styleId="Corpodeltesto21">
    <w:name w:val="Corpo del testo 21"/>
    <w:basedOn w:val="Normale"/>
    <w:rsid w:val="000668DC"/>
    <w:pPr>
      <w:suppressAutoHyphens/>
      <w:spacing w:line="100" w:lineRule="atLeast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Michela Ventura</cp:lastModifiedBy>
  <cp:revision>7</cp:revision>
  <dcterms:created xsi:type="dcterms:W3CDTF">2024-09-06T16:47:00Z</dcterms:created>
  <dcterms:modified xsi:type="dcterms:W3CDTF">2025-02-04T11:50:00Z</dcterms:modified>
</cp:coreProperties>
</file>